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E" w:rsidRDefault="00BD00B1" w:rsidP="00CA7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EF4574">
        <w:rPr>
          <w:rFonts w:ascii="Calibri" w:hAnsi="Calibri" w:cs="TimesNewRomanPS-BoldMT"/>
          <w:b/>
          <w:bCs/>
          <w:sz w:val="28"/>
          <w:szCs w:val="28"/>
        </w:rPr>
        <w:t>Office of Intercultural Relations</w:t>
      </w:r>
      <w:r w:rsidR="00EF4574" w:rsidRPr="00EF4574">
        <w:rPr>
          <w:rFonts w:ascii="Calibri" w:hAnsi="Calibri" w:cs="TimesNewRomanPS-BoldMT"/>
          <w:b/>
          <w:bCs/>
          <w:sz w:val="28"/>
          <w:szCs w:val="28"/>
        </w:rPr>
        <w:t xml:space="preserve"> </w:t>
      </w:r>
    </w:p>
    <w:p w:rsidR="00EF4574" w:rsidRDefault="00F7416E" w:rsidP="00CA7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-BoldMT"/>
          <w:b/>
          <w:bCs/>
        </w:rPr>
      </w:pPr>
      <w:r>
        <w:rPr>
          <w:rFonts w:ascii="Calibri" w:hAnsi="Calibri" w:cs="TimesNewRomanPS-BoldMT"/>
          <w:b/>
          <w:bCs/>
          <w:sz w:val="28"/>
          <w:szCs w:val="28"/>
        </w:rPr>
        <w:t>Advocate &amp; Ally Engagement Graduate Assistantship</w:t>
      </w:r>
      <w:r w:rsidR="00F01478">
        <w:rPr>
          <w:rFonts w:ascii="Calibri" w:hAnsi="Calibri" w:cs="TimesNewRomanPS-BoldMT"/>
          <w:b/>
          <w:bCs/>
          <w:sz w:val="28"/>
          <w:szCs w:val="28"/>
        </w:rPr>
        <w:br/>
      </w:r>
    </w:p>
    <w:p w:rsidR="00EF4574" w:rsidRDefault="00EF4574" w:rsidP="00EF457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EF4574">
        <w:rPr>
          <w:rFonts w:ascii="Calibri" w:hAnsi="Calibri" w:cs="TimesNewRomanPS-BoldMT"/>
          <w:b/>
          <w:bCs/>
          <w:sz w:val="24"/>
        </w:rPr>
        <w:t>Direct Supervisor</w:t>
      </w:r>
      <w:r w:rsidRPr="00EF4574">
        <w:rPr>
          <w:rFonts w:ascii="Calibri" w:hAnsi="Calibri" w:cs="TimesNewRomanPSMT"/>
          <w:sz w:val="24"/>
        </w:rPr>
        <w:t xml:space="preserve">: </w:t>
      </w:r>
      <w:r w:rsidRPr="00BD00B1">
        <w:rPr>
          <w:rFonts w:ascii="Calibri" w:hAnsi="Calibri" w:cs="TimesNewRomanPSMT"/>
        </w:rPr>
        <w:t>Alicia Phillips, Associate Director for Intercultural Initiatives, Office of Intercultural Relations</w:t>
      </w:r>
    </w:p>
    <w:p w:rsidR="00BD00B1" w:rsidRPr="00BD00B1" w:rsidRDefault="00EF4574" w:rsidP="00BD00B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EF4574">
        <w:rPr>
          <w:rFonts w:ascii="Calibri" w:hAnsi="Calibri" w:cs="TimesNewRomanPS-BoldMT"/>
          <w:b/>
          <w:bCs/>
          <w:sz w:val="24"/>
        </w:rPr>
        <w:t>Contact</w:t>
      </w:r>
      <w:r w:rsidR="00BD00B1" w:rsidRPr="00EF4574">
        <w:rPr>
          <w:rFonts w:ascii="Calibri" w:hAnsi="Calibri" w:cs="TimesNewRomanPSMT"/>
          <w:sz w:val="24"/>
        </w:rPr>
        <w:t>:</w:t>
      </w:r>
      <w:r w:rsidR="00BD00B1" w:rsidRPr="00BD00B1">
        <w:rPr>
          <w:rFonts w:ascii="Calibri" w:hAnsi="Calibri" w:cs="TimesNewRomanPSMT"/>
        </w:rPr>
        <w:t xml:space="preserve"> Alicia Phillips, </w:t>
      </w:r>
      <w:hyperlink r:id="rId6" w:history="1">
        <w:r w:rsidR="00BD00B1" w:rsidRPr="00BD00B1">
          <w:rPr>
            <w:rStyle w:val="Hyperlink"/>
            <w:rFonts w:ascii="Calibri" w:hAnsi="Calibri" w:cs="TimesNewRomanPSMT"/>
          </w:rPr>
          <w:t>aphillip@odu.edu</w:t>
        </w:r>
      </w:hyperlink>
      <w:r w:rsidR="00BD00B1" w:rsidRPr="00BD00B1">
        <w:rPr>
          <w:rFonts w:ascii="Calibri" w:hAnsi="Calibri" w:cs="TimesNewRomanPSMT"/>
        </w:rPr>
        <w:t>, 757-683-4406</w:t>
      </w:r>
    </w:p>
    <w:p w:rsidR="00050567" w:rsidRDefault="00050567" w:rsidP="00BD00B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</w:p>
    <w:p w:rsidR="00050567" w:rsidRDefault="00050567" w:rsidP="00BD00B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EF4574">
        <w:rPr>
          <w:rFonts w:ascii="Calibri" w:hAnsi="Calibri" w:cs="TimesNewRomanPSMT"/>
          <w:b/>
          <w:sz w:val="24"/>
        </w:rPr>
        <w:t>Purpose:</w:t>
      </w:r>
      <w:r>
        <w:rPr>
          <w:rFonts w:ascii="Calibri" w:hAnsi="Calibri" w:cs="TimesNewRomanPSMT"/>
        </w:rPr>
        <w:t xml:space="preserve">  </w:t>
      </w:r>
      <w:r w:rsidR="00F01478" w:rsidRPr="00F01478">
        <w:rPr>
          <w:rFonts w:ascii="Calibri" w:hAnsi="Calibri" w:cs="TimesNewRomanPSMT"/>
        </w:rPr>
        <w:t xml:space="preserve">The Graduate Assistant for </w:t>
      </w:r>
      <w:r w:rsidR="00F7416E">
        <w:rPr>
          <w:rFonts w:ascii="Calibri" w:hAnsi="Calibri" w:cs="TimesNewRomanPSMT"/>
        </w:rPr>
        <w:t>Advocate &amp; Ally Engagement</w:t>
      </w:r>
      <w:r w:rsidR="006C287E">
        <w:rPr>
          <w:rFonts w:ascii="Calibri" w:hAnsi="Calibri" w:cs="TimesNewRomanPSMT"/>
        </w:rPr>
        <w:t xml:space="preserve"> </w:t>
      </w:r>
      <w:r w:rsidR="0038456C">
        <w:rPr>
          <w:rFonts w:ascii="Calibri" w:hAnsi="Calibri" w:cs="TimesNewRomanPSMT"/>
        </w:rPr>
        <w:t>coordinates</w:t>
      </w:r>
      <w:r w:rsidR="006C287E">
        <w:rPr>
          <w:rFonts w:ascii="Calibri" w:hAnsi="Calibri" w:cs="TimesNewRomanPSMT"/>
        </w:rPr>
        <w:t xml:space="preserve"> educational</w:t>
      </w:r>
      <w:r w:rsidR="0038456C">
        <w:rPr>
          <w:rFonts w:ascii="Calibri" w:hAnsi="Calibri" w:cs="TimesNewRomanPSMT"/>
        </w:rPr>
        <w:t xml:space="preserve"> </w:t>
      </w:r>
      <w:r w:rsidR="006C287E">
        <w:rPr>
          <w:rFonts w:ascii="Calibri" w:hAnsi="Calibri" w:cs="TimesNewRomanPSMT"/>
        </w:rPr>
        <w:t xml:space="preserve">programming and services through the Office of Intercultural Relations for Student Engagement &amp; Enrollment Services.  The GA is an integral part of the Safe Space Committee as well as the Spectrum Floor Community Education Team.  </w:t>
      </w:r>
    </w:p>
    <w:p w:rsidR="00EF4574" w:rsidRDefault="00EF4574" w:rsidP="00EF457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</w:rPr>
      </w:pPr>
    </w:p>
    <w:p w:rsidR="00EF4574" w:rsidRPr="00EF4574" w:rsidRDefault="00EF4574" w:rsidP="00EF457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  <w:i/>
          <w:sz w:val="24"/>
        </w:rPr>
      </w:pPr>
      <w:r w:rsidRPr="00EF4574">
        <w:rPr>
          <w:rFonts w:ascii="Calibri" w:hAnsi="Calibri" w:cs="TimesNewRomanPS-BoldMT"/>
          <w:b/>
          <w:bCs/>
          <w:sz w:val="24"/>
        </w:rPr>
        <w:t>Qualifications &amp; Skills:</w:t>
      </w:r>
    </w:p>
    <w:p w:rsidR="00EC78F4" w:rsidRPr="00EC78F4" w:rsidRDefault="00EC78F4" w:rsidP="00F014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 w:rsidRPr="00EC78F4">
        <w:rPr>
          <w:rFonts w:ascii="Calibri" w:hAnsi="Calibri" w:cs="TimesNewRomanPS-BoldMT"/>
          <w:bCs/>
        </w:rPr>
        <w:t>D</w:t>
      </w:r>
      <w:r>
        <w:rPr>
          <w:rFonts w:eastAsia="Times New Roman"/>
        </w:rPr>
        <w:t>emonstrated knowledge on cultural dimensions and frameworks that  impact and influence LGBTQ communities and individuals</w:t>
      </w:r>
    </w:p>
    <w:p w:rsidR="00EC78F4" w:rsidRPr="00EC78F4" w:rsidRDefault="00EC78F4" w:rsidP="00F014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eastAsia="Times New Roman"/>
        </w:rPr>
        <w:t>Demonstrated ability/skills in working with the LGBTQ collegiate student population</w:t>
      </w:r>
    </w:p>
    <w:p w:rsidR="00EC78F4" w:rsidRDefault="00EC78F4" w:rsidP="00EC78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Experience coordinating and implementing</w:t>
      </w:r>
      <w:r w:rsidRPr="00EC78F4">
        <w:rPr>
          <w:rFonts w:ascii="Calibri" w:hAnsi="Calibri" w:cs="TimesNewRomanPS-BoldMT"/>
          <w:bCs/>
        </w:rPr>
        <w:t xml:space="preserve"> programs, activities, and events</w:t>
      </w:r>
    </w:p>
    <w:p w:rsidR="00EF4574" w:rsidRPr="00EC78F4" w:rsidRDefault="00EF4574" w:rsidP="00F014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 w:rsidRPr="00EC78F4">
        <w:rPr>
          <w:rFonts w:ascii="Calibri" w:hAnsi="Calibri" w:cs="TimesNewRomanPS-BoldMT"/>
          <w:bCs/>
        </w:rPr>
        <w:t>Demonstrated leadership qualities and abilities.</w:t>
      </w:r>
    </w:p>
    <w:p w:rsidR="00EF4574" w:rsidRDefault="00EF4574" w:rsidP="00EF4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 xml:space="preserve">Demonstrated </w:t>
      </w:r>
      <w:r w:rsidR="00EC78F4">
        <w:rPr>
          <w:rFonts w:ascii="Calibri" w:hAnsi="Calibri" w:cs="TimesNewRomanPS-BoldMT"/>
          <w:bCs/>
        </w:rPr>
        <w:t xml:space="preserve">level of cultural competency </w:t>
      </w:r>
    </w:p>
    <w:p w:rsidR="00EF4574" w:rsidRDefault="00EF4574" w:rsidP="00EF4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Ability to engage and interact with diverse populations.</w:t>
      </w:r>
    </w:p>
    <w:p w:rsidR="00EF4574" w:rsidRDefault="00EF4574" w:rsidP="00EF4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Excellent interpersonal and communication skills.</w:t>
      </w:r>
    </w:p>
    <w:p w:rsidR="00EF4574" w:rsidRDefault="00EF4574" w:rsidP="00EF4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Demonstrated organizations skills and ability to focus on details.</w:t>
      </w:r>
    </w:p>
    <w:p w:rsidR="0038456C" w:rsidRDefault="0038456C" w:rsidP="00EF4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Computer competency</w:t>
      </w:r>
    </w:p>
    <w:p w:rsidR="00FC0F55" w:rsidRDefault="00FC0F55" w:rsidP="00BD00B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</w:p>
    <w:p w:rsidR="00FC0F55" w:rsidRDefault="004F2B01" w:rsidP="00BD00B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i/>
        </w:rPr>
      </w:pPr>
      <w:r w:rsidRPr="00EF4574">
        <w:rPr>
          <w:rFonts w:ascii="Calibri" w:hAnsi="Calibri" w:cs="TimesNewRomanPSMT"/>
          <w:b/>
          <w:sz w:val="24"/>
        </w:rPr>
        <w:t xml:space="preserve">Job Functions &amp; </w:t>
      </w:r>
      <w:r w:rsidR="00D25640" w:rsidRPr="00EF4574">
        <w:rPr>
          <w:rFonts w:ascii="Calibri" w:hAnsi="Calibri" w:cs="TimesNewRomanPSMT"/>
          <w:b/>
          <w:sz w:val="24"/>
        </w:rPr>
        <w:t>Responsibilities</w:t>
      </w:r>
      <w:r w:rsidR="00FC0F55" w:rsidRPr="00EF4574">
        <w:rPr>
          <w:rFonts w:ascii="Calibri" w:hAnsi="Calibri" w:cs="TimesNewRomanPSMT"/>
          <w:b/>
        </w:rPr>
        <w:t>:</w:t>
      </w:r>
    </w:p>
    <w:p w:rsidR="007C583D" w:rsidRPr="006C287E" w:rsidRDefault="00791D2A" w:rsidP="00EF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6C287E">
        <w:rPr>
          <w:rFonts w:ascii="Calibri" w:hAnsi="Calibri" w:cs="TimesNewRomanPSMT"/>
        </w:rPr>
        <w:t>Serve on the Safe Space Committee as an active member</w:t>
      </w:r>
      <w:r w:rsidR="007C583D" w:rsidRPr="006C287E">
        <w:rPr>
          <w:rFonts w:ascii="Calibri" w:hAnsi="Calibri" w:cs="TimesNewRomanPSMT"/>
        </w:rPr>
        <w:t xml:space="preserve"> &amp; assist with Ally Certification training</w:t>
      </w:r>
    </w:p>
    <w:p w:rsidR="007C583D" w:rsidRPr="007C583D" w:rsidRDefault="006C287E" w:rsidP="00EF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Liaise</w:t>
      </w:r>
      <w:r w:rsidR="007C583D">
        <w:rPr>
          <w:rFonts w:ascii="Calibri" w:hAnsi="Calibri" w:cs="TimesNewRomanPSMT"/>
        </w:rPr>
        <w:t xml:space="preserve"> with relevant student organizations, LGBT Alumni Club, LGBT Caucus and other campus and community constituents   </w:t>
      </w:r>
      <w:r w:rsidR="007C583D" w:rsidRPr="007C583D">
        <w:rPr>
          <w:rFonts w:ascii="Calibri" w:hAnsi="Calibri" w:cs="TimesNewRomanPSMT"/>
        </w:rPr>
        <w:t xml:space="preserve"> </w:t>
      </w:r>
    </w:p>
    <w:p w:rsidR="00705F9F" w:rsidRDefault="00791D2A" w:rsidP="00EF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Coordinate, market and implement</w:t>
      </w:r>
      <w:r w:rsidR="006C287E">
        <w:rPr>
          <w:rFonts w:ascii="Calibri" w:hAnsi="Calibri" w:cs="TimesNewRomanPSMT"/>
        </w:rPr>
        <w:t xml:space="preserve"> the</w:t>
      </w:r>
      <w:r>
        <w:rPr>
          <w:rFonts w:ascii="Calibri" w:hAnsi="Calibri" w:cs="TimesNewRomanPSMT"/>
        </w:rPr>
        <w:t xml:space="preserve"> Lavender Reception </w:t>
      </w:r>
    </w:p>
    <w:p w:rsidR="006C287E" w:rsidRDefault="006C287E" w:rsidP="00EF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Collaborate with Housing and Residence Life on programming for the Spectrum Floor</w:t>
      </w:r>
    </w:p>
    <w:p w:rsidR="006C287E" w:rsidRDefault="006C287E" w:rsidP="00EF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Support SEES in collecting assessment data </w:t>
      </w:r>
    </w:p>
    <w:p w:rsidR="00705F9F" w:rsidRDefault="00705F9F" w:rsidP="00EF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Serve a</w:t>
      </w:r>
      <w:r w:rsidR="007C583D">
        <w:rPr>
          <w:rFonts w:ascii="Calibri" w:hAnsi="Calibri" w:cs="TimesNewRomanPSMT"/>
        </w:rPr>
        <w:t xml:space="preserve">s a student spokesperson for gender and sexuality inclusion </w:t>
      </w:r>
      <w:r>
        <w:rPr>
          <w:rFonts w:ascii="Calibri" w:hAnsi="Calibri" w:cs="TimesNewRomanPSMT"/>
        </w:rPr>
        <w:t>at f</w:t>
      </w:r>
      <w:r w:rsidR="006C287E">
        <w:rPr>
          <w:rFonts w:ascii="Calibri" w:hAnsi="Calibri" w:cs="TimesNewRomanPSMT"/>
        </w:rPr>
        <w:t>airs, information sessions and classroom presentations</w:t>
      </w:r>
    </w:p>
    <w:p w:rsidR="0038456C" w:rsidRDefault="007C583D" w:rsidP="00EF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Execute </w:t>
      </w:r>
      <w:r w:rsidR="0038456C">
        <w:rPr>
          <w:rFonts w:ascii="Calibri" w:hAnsi="Calibri" w:cs="TimesNewRomanPSMT"/>
        </w:rPr>
        <w:t>evening and weekend programming as needed</w:t>
      </w:r>
    </w:p>
    <w:p w:rsidR="00705F9F" w:rsidRPr="004F2B01" w:rsidRDefault="00705F9F" w:rsidP="004F2B0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</w:p>
    <w:p w:rsidR="00705F9F" w:rsidRPr="00EF4574" w:rsidRDefault="00EF4574" w:rsidP="00705F9F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  <w:i/>
          <w:sz w:val="24"/>
        </w:rPr>
      </w:pPr>
      <w:r w:rsidRPr="00EF4574">
        <w:rPr>
          <w:rFonts w:ascii="Calibri" w:hAnsi="Calibri" w:cs="TimesNewRomanPS-BoldMT"/>
          <w:b/>
          <w:bCs/>
          <w:sz w:val="24"/>
        </w:rPr>
        <w:t>Academic and professional knowledge and skills d</w:t>
      </w:r>
      <w:r w:rsidR="00D25640" w:rsidRPr="00EF4574">
        <w:rPr>
          <w:rFonts w:ascii="Calibri" w:hAnsi="Calibri" w:cs="TimesNewRomanPS-BoldMT"/>
          <w:b/>
          <w:bCs/>
          <w:sz w:val="24"/>
        </w:rPr>
        <w:t>erived</w:t>
      </w:r>
      <w:r w:rsidRPr="00EF4574">
        <w:rPr>
          <w:rFonts w:ascii="Calibri" w:hAnsi="Calibri" w:cs="TimesNewRomanPS-BoldMT"/>
          <w:bCs/>
          <w:sz w:val="24"/>
        </w:rPr>
        <w:t xml:space="preserve"> </w:t>
      </w:r>
      <w:r w:rsidRPr="00EF4574">
        <w:rPr>
          <w:rFonts w:ascii="Calibri" w:hAnsi="Calibri" w:cs="TimesNewRomanPS-BoldMT"/>
          <w:b/>
          <w:bCs/>
          <w:sz w:val="24"/>
        </w:rPr>
        <w:t>from experience:</w:t>
      </w:r>
    </w:p>
    <w:p w:rsidR="00705F9F" w:rsidRPr="00EF4574" w:rsidRDefault="00D25640" w:rsidP="00EF45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 w:rsidRPr="00EF4574">
        <w:rPr>
          <w:rFonts w:ascii="Calibri" w:hAnsi="Calibri" w:cs="TimesNewRomanPS-BoldMT"/>
          <w:bCs/>
        </w:rPr>
        <w:t xml:space="preserve">Experience in program development and </w:t>
      </w:r>
      <w:r w:rsidR="00791D2A">
        <w:rPr>
          <w:rFonts w:ascii="Calibri" w:hAnsi="Calibri" w:cs="TimesNewRomanPS-BoldMT"/>
          <w:bCs/>
        </w:rPr>
        <w:t xml:space="preserve">event </w:t>
      </w:r>
      <w:r w:rsidR="0038456C">
        <w:rPr>
          <w:rFonts w:ascii="Calibri" w:hAnsi="Calibri" w:cs="TimesNewRomanPS-BoldMT"/>
          <w:bCs/>
        </w:rPr>
        <w:t>management</w:t>
      </w:r>
    </w:p>
    <w:p w:rsidR="00D25640" w:rsidRDefault="00D25640" w:rsidP="00EF4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Enhanced professional, academ</w:t>
      </w:r>
      <w:r w:rsidR="0038456C">
        <w:rPr>
          <w:rFonts w:ascii="Calibri" w:hAnsi="Calibri" w:cs="TimesNewRomanPS-BoldMT"/>
          <w:bCs/>
        </w:rPr>
        <w:t>ic and social networking skills</w:t>
      </w:r>
    </w:p>
    <w:p w:rsidR="0038456C" w:rsidRDefault="0038456C" w:rsidP="00EF4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Experience in curriculum development &amp; training</w:t>
      </w:r>
    </w:p>
    <w:p w:rsidR="00791D2A" w:rsidRDefault="00791D2A" w:rsidP="00EF4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Experience collaborating with other campus departments, offices</w:t>
      </w:r>
      <w:r w:rsidR="0038456C">
        <w:rPr>
          <w:rFonts w:ascii="Calibri" w:hAnsi="Calibri" w:cs="TimesNewRomanPS-BoldMT"/>
          <w:bCs/>
        </w:rPr>
        <w:t xml:space="preserve"> and organizations</w:t>
      </w:r>
    </w:p>
    <w:p w:rsidR="00D25640" w:rsidRDefault="00D25640" w:rsidP="00EF4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Improved intercultural communicati</w:t>
      </w:r>
      <w:r w:rsidR="0038456C">
        <w:rPr>
          <w:rFonts w:ascii="Calibri" w:hAnsi="Calibri" w:cs="TimesNewRomanPS-BoldMT"/>
          <w:bCs/>
        </w:rPr>
        <w:t>on and critical thinking skills</w:t>
      </w:r>
    </w:p>
    <w:p w:rsidR="00D25640" w:rsidRDefault="00D25640" w:rsidP="00EF4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Trouble-shoo</w:t>
      </w:r>
      <w:r w:rsidR="0038456C">
        <w:rPr>
          <w:rFonts w:ascii="Calibri" w:hAnsi="Calibri" w:cs="TimesNewRomanPS-BoldMT"/>
          <w:bCs/>
        </w:rPr>
        <w:t>ting and problem-solving skills</w:t>
      </w:r>
    </w:p>
    <w:p w:rsidR="00D25640" w:rsidRDefault="00D25640" w:rsidP="00EF4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Enhanc</w:t>
      </w:r>
      <w:r w:rsidR="0038456C">
        <w:rPr>
          <w:rFonts w:ascii="Calibri" w:hAnsi="Calibri" w:cs="TimesNewRomanPS-BoldMT"/>
          <w:bCs/>
        </w:rPr>
        <w:t>ed research and analysis skills</w:t>
      </w:r>
    </w:p>
    <w:p w:rsidR="00D25640" w:rsidRPr="00D25640" w:rsidRDefault="00D25640" w:rsidP="00EF45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  <w:r>
        <w:rPr>
          <w:rFonts w:ascii="Calibri" w:hAnsi="Calibri" w:cs="TimesNewRomanPS-BoldMT"/>
          <w:bCs/>
        </w:rPr>
        <w:t>Experience navigating and w</w:t>
      </w:r>
      <w:r w:rsidR="0038456C">
        <w:rPr>
          <w:rFonts w:ascii="Calibri" w:hAnsi="Calibri" w:cs="TimesNewRomanPS-BoldMT"/>
          <w:bCs/>
        </w:rPr>
        <w:t>orking with diverse communities</w:t>
      </w:r>
    </w:p>
    <w:p w:rsidR="00D02812" w:rsidRDefault="00D02812" w:rsidP="00BD00B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Cs/>
        </w:rPr>
      </w:pPr>
    </w:p>
    <w:p w:rsidR="004F2B01" w:rsidRPr="00BD00B1" w:rsidRDefault="00BD00B1" w:rsidP="00EC78F4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bookmarkStart w:id="0" w:name="_GoBack"/>
      <w:bookmarkEnd w:id="0"/>
      <w:r w:rsidRPr="00EF4574">
        <w:rPr>
          <w:rFonts w:ascii="Calibri" w:hAnsi="Calibri" w:cs="TimesNewRomanPS-BoldMT"/>
          <w:b/>
          <w:bCs/>
          <w:sz w:val="24"/>
        </w:rPr>
        <w:t>Length of Assistantship</w:t>
      </w:r>
      <w:r w:rsidR="004F2B01">
        <w:rPr>
          <w:rFonts w:ascii="Calibri" w:hAnsi="Calibri" w:cs="TimesNewRomanPSMT"/>
        </w:rPr>
        <w:t>: 1 year</w:t>
      </w:r>
      <w:r w:rsidR="00CA7C85">
        <w:rPr>
          <w:rFonts w:ascii="Calibri" w:hAnsi="Calibri" w:cs="TimesNewRomanPSMT"/>
        </w:rPr>
        <w:t xml:space="preserve"> (Tuition waiver in unavailable for the 2014-15 term)</w:t>
      </w:r>
      <w:r w:rsidR="0038456C">
        <w:rPr>
          <w:rFonts w:ascii="Calibri" w:hAnsi="Calibri" w:cs="TimesNewRomanPSMT"/>
        </w:rPr>
        <w:br/>
      </w:r>
      <w:r w:rsidR="0038456C" w:rsidRPr="0038456C">
        <w:rPr>
          <w:rFonts w:ascii="Calibri" w:hAnsi="Calibri" w:cs="TimesNewRomanPSMT"/>
          <w:b/>
        </w:rPr>
        <w:t>Hours &amp; Stipend:</w:t>
      </w:r>
      <w:r w:rsidR="0038456C">
        <w:rPr>
          <w:rFonts w:ascii="Calibri" w:hAnsi="Calibri" w:cs="TimesNewRomanPSMT"/>
        </w:rPr>
        <w:t xml:space="preserve"> 20 hours/week | $</w:t>
      </w:r>
      <w:r w:rsidR="00CA7C85">
        <w:rPr>
          <w:rFonts w:ascii="Calibri" w:hAnsi="Calibri" w:cs="TimesNewRomanPSMT"/>
        </w:rPr>
        <w:t>10,000</w:t>
      </w:r>
      <w:r w:rsidR="00EC78F4">
        <w:rPr>
          <w:rFonts w:ascii="Calibri" w:hAnsi="Calibri" w:cs="TimesNewRomanPSMT"/>
        </w:rPr>
        <w:tab/>
      </w:r>
      <w:r w:rsidR="00EC78F4">
        <w:rPr>
          <w:rFonts w:ascii="Calibri" w:hAnsi="Calibri" w:cs="TimesNewRomanPSMT"/>
        </w:rPr>
        <w:tab/>
      </w:r>
      <w:r w:rsidR="00EC78F4">
        <w:rPr>
          <w:rFonts w:ascii="Calibri" w:hAnsi="Calibri" w:cs="TimesNewRomanPSMT"/>
        </w:rPr>
        <w:tab/>
      </w:r>
      <w:r w:rsidR="00EC78F4">
        <w:rPr>
          <w:rFonts w:ascii="Calibri" w:hAnsi="Calibri" w:cs="TimesNewRomanPSMT"/>
        </w:rPr>
        <w:tab/>
      </w:r>
      <w:r w:rsidR="004F2B01">
        <w:rPr>
          <w:rFonts w:ascii="Calibri" w:hAnsi="Calibri" w:cs="TimesNewRomanPSMT"/>
        </w:rPr>
        <w:tab/>
      </w:r>
      <w:r w:rsidR="004F2B01" w:rsidRPr="00CA7C85">
        <w:rPr>
          <w:rFonts w:ascii="Calibri" w:hAnsi="Calibri" w:cs="TimesNewRomanPSMT"/>
          <w:i/>
        </w:rPr>
        <w:t>Phillips</w:t>
      </w:r>
      <w:r w:rsidR="004F2B01">
        <w:rPr>
          <w:rFonts w:ascii="Calibri" w:hAnsi="Calibri" w:cs="TimesNewRomanPSMT"/>
        </w:rPr>
        <w:t xml:space="preserve"> </w:t>
      </w:r>
      <w:r w:rsidR="00CA7C85">
        <w:rPr>
          <w:rFonts w:ascii="Calibri" w:hAnsi="Calibri" w:cs="TimesNewRomanPSMT"/>
        </w:rPr>
        <w:t>0819</w:t>
      </w:r>
      <w:r w:rsidR="00791D2A">
        <w:rPr>
          <w:rFonts w:ascii="Calibri" w:hAnsi="Calibri" w:cs="TimesNewRomanPSMT"/>
        </w:rPr>
        <w:t>2014</w:t>
      </w:r>
    </w:p>
    <w:sectPr w:rsidR="004F2B01" w:rsidRPr="00BD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98"/>
    <w:multiLevelType w:val="hybridMultilevel"/>
    <w:tmpl w:val="8376C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972"/>
    <w:multiLevelType w:val="hybridMultilevel"/>
    <w:tmpl w:val="5380E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53B0"/>
    <w:multiLevelType w:val="hybridMultilevel"/>
    <w:tmpl w:val="B9C69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D7E"/>
    <w:multiLevelType w:val="hybridMultilevel"/>
    <w:tmpl w:val="540CE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701A"/>
    <w:multiLevelType w:val="hybridMultilevel"/>
    <w:tmpl w:val="A76E9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33B6C"/>
    <w:multiLevelType w:val="hybridMultilevel"/>
    <w:tmpl w:val="E01E9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207A9"/>
    <w:multiLevelType w:val="hybridMultilevel"/>
    <w:tmpl w:val="0A04A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84F3A"/>
    <w:multiLevelType w:val="hybridMultilevel"/>
    <w:tmpl w:val="5B0EA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B1"/>
    <w:rsid w:val="00050567"/>
    <w:rsid w:val="0038456C"/>
    <w:rsid w:val="00396AE8"/>
    <w:rsid w:val="003A1C5F"/>
    <w:rsid w:val="004F2B01"/>
    <w:rsid w:val="006C287E"/>
    <w:rsid w:val="00705F9F"/>
    <w:rsid w:val="00791D2A"/>
    <w:rsid w:val="007C583D"/>
    <w:rsid w:val="00B8507E"/>
    <w:rsid w:val="00BD00B1"/>
    <w:rsid w:val="00BD41FF"/>
    <w:rsid w:val="00C2488A"/>
    <w:rsid w:val="00CA7C85"/>
    <w:rsid w:val="00D02812"/>
    <w:rsid w:val="00D1591C"/>
    <w:rsid w:val="00D25640"/>
    <w:rsid w:val="00EC78F4"/>
    <w:rsid w:val="00EF4574"/>
    <w:rsid w:val="00F01478"/>
    <w:rsid w:val="00F7416E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hillip@o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Phillips-Dunlap, Alicia L.</dc:creator>
  <cp:lastModifiedBy>Phillips-Dunlap, Alicia L.</cp:lastModifiedBy>
  <cp:revision>8</cp:revision>
  <cp:lastPrinted>2013-03-19T18:02:00Z</cp:lastPrinted>
  <dcterms:created xsi:type="dcterms:W3CDTF">2014-07-01T00:31:00Z</dcterms:created>
  <dcterms:modified xsi:type="dcterms:W3CDTF">2014-08-19T20:50:00Z</dcterms:modified>
</cp:coreProperties>
</file>